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montażowe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dobrze dopasowane &lt;strong&gt;elementy montażowe Raspberry Pi&lt;/strong&gt; zapewnią, że każda stworzona przez Ciebie konstrukcja będzie odpowiednio wytrzymała i stabilna.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elementy montażowe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tworzy projekty i konstrukcje w oparciu o wydajny minikomputer Raspberry Pi wie, że do jego działania niezbędna jest nie tylko wiedza i techniczne umiejętności, ale także wykorzystane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montażowe Raspberry Pi</w:t>
      </w:r>
      <w:r>
        <w:rPr>
          <w:rFonts w:ascii="calibri" w:hAnsi="calibri" w:eastAsia="calibri" w:cs="calibri"/>
          <w:sz w:val="24"/>
          <w:szCs w:val="24"/>
        </w:rPr>
        <w:t xml:space="preserve">. Stosując wysokiej jakości dopasowane podzespoły zyskujemy pewność, że stworzona konstrukcja będzie stabilna, wytrzymała i wyglądała bardzo profesjonalnie. Pamiętajmy, że samo wykonanie projektu to jedna część, kolejną jest prawidłowe i trwałe połączenie ze sobą wszystkich podzespołów i układów. Zapewni to poprawne działanie konstrukcji wykorzystującej wydajny minkomputer.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montażowe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elektroniczny Botland posiada w swojej ofercie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montażowe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b/>
        </w:rPr>
        <w:t xml:space="preserve"> Raspberry Pi</w:t>
      </w:r>
      <w:r>
        <w:rPr>
          <w:rFonts w:ascii="calibri" w:hAnsi="calibri" w:eastAsia="calibri" w:cs="calibri"/>
          <w:sz w:val="24"/>
          <w:szCs w:val="24"/>
        </w:rPr>
        <w:t xml:space="preserve">. Dysponujemy wieloma elementami w skład, których wchodzą dystanse metalowe o różnej długości, listwy męskie i żeńskie goldpin, wtyki oraz zestawy radiatorów wpływających na wydajność wykorzystanych podzespołów. Cały asortyment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https://botland.com.pl/761-elementy-montazowe-raspberry-pi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projektujesz i tworzysz proste, czy też zaawansowane konstrukcje wybieraj elementy montażowe wykonane z najlepszych materiałów, dzięki którym twoje konstrukcje będą niezawodne.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61-elementy-montazowe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2026-01-02T06:59:04+01:00</dcterms:created>
  <dcterms:modified xsi:type="dcterms:W3CDTF">2026-01-02T06:59:04+01:00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