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 dla automatyka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 &lt;strong&gt;prezent dla automatyka&lt;/strong&gt; musi być nie tylko trafiony, ale również praktyczny. Na stronie sklepu elektronicznego Botland znajdziesz wiele propozycji, które doceni każdy miłośnik nowych technologii.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Święta to czas, w którym obdarzamy naszych najbliższych wieloma prezentami. Staramy się o to aby zawsze był to trafiony podarunek i był przydatny dla osoby obdarowanej. Obecnie zainteresowanie nowymi technologiami oraz tematyką związaną z robotyką i automatyka jest coraz większe, dlatego też znajdziemy coraz więcej miłośników tych dziedzin. Jak więc wybrać dobry </w:t>
      </w:r>
      <w:r>
        <w:rPr>
          <w:rFonts w:ascii="calibri" w:hAnsi="calibri" w:eastAsia="calibri" w:cs="calibri"/>
          <w:sz w:val="24"/>
          <w:szCs w:val="24"/>
          <w:b/>
        </w:rPr>
        <w:t xml:space="preserve">prezent dla automatyka</w:t>
      </w:r>
      <w:r>
        <w:rPr>
          <w:rFonts w:ascii="calibri" w:hAnsi="calibri" w:eastAsia="calibri" w:cs="calibri"/>
          <w:sz w:val="24"/>
          <w:szCs w:val="24"/>
        </w:rPr>
        <w:t xml:space="preserve">? Internetowy sklep Botland w swojej ofercie przygotował asortyment podzielony kwotami. Znajdziesz tam wiele propozycji nowoczesnych technologicznie sprzętów, narzędzia oraz kursy i poradniki dla rozpoczynających swoją przygodę z programowaniem.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Pomysł na prezent dla najmłodszych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tylko starsi są pasjonatami nauk technicznych, coraz więcej dzieci i nastolatków zaczyna stawiać swoje pierwsze kroki w dziedzinach automatyki i robotyki. Specjalnie dla nich przygotowaliśmy zestawy robotów oraz zabawek edukacyjnych, które uczą poprzez zabawę. Jest to idealny sposób na rozwinięcie nowych zainteresowań i zaszczepienie pasji. Zbudowanie własnego robota to marzenie nie jednego dziecka, które może stać się możliwe.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Prezent dla automatyka</w:t>
      </w:r>
      <w:r>
        <w:rPr>
          <w:rFonts w:ascii="calibri" w:hAnsi="calibri" w:eastAsia="calibri" w:cs="calibri"/>
          <w:sz w:val="24"/>
          <w:szCs w:val="24"/>
        </w:rPr>
        <w:t xml:space="preserve"> nie tylko dorosłego pozwoli na rozpoczęcie przygody przygody z tworzeniem konstrukcji.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wszystkie propozycje prezentów jakie przygotował sklep Botland: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https://botland.com.pl/pl/455-pomysl-na-prezent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tland.com.pl/pl/455-pomysl-na-prez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2026-09-16T08:37:55+02:00</dcterms:created>
  <dcterms:modified xsi:type="dcterms:W3CDTF">2026-09-16T08:37:55+02:00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